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A4" w:rsidRDefault="00176653" w:rsidP="000D2595">
      <w:pPr>
        <w:jc w:val="center"/>
        <w:rPr>
          <w:b/>
        </w:rPr>
      </w:pPr>
      <w:r w:rsidRPr="000D2595">
        <w:rPr>
          <w:b/>
        </w:rPr>
        <w:t>Topic 5    Environmental Monitoring:  Water Quality</w:t>
      </w:r>
    </w:p>
    <w:p w:rsidR="009D2CD0" w:rsidRPr="000D2595" w:rsidRDefault="002805A4" w:rsidP="000D2595">
      <w:pPr>
        <w:jc w:val="center"/>
        <w:rPr>
          <w:b/>
        </w:rPr>
      </w:pPr>
      <w:r>
        <w:rPr>
          <w:b/>
        </w:rPr>
        <w:t>We need to monitor our air, water and soils for toxins so that they do not harm us and other living things.  What are we looking for?  How do we monitor the environment for toxins?</w:t>
      </w:r>
    </w:p>
    <w:tbl>
      <w:tblPr>
        <w:tblStyle w:val="TableGrid"/>
        <w:tblW w:w="0" w:type="auto"/>
        <w:shd w:val="pct20" w:color="auto" w:fill="auto"/>
        <w:tblLook w:val="00BF"/>
      </w:tblPr>
      <w:tblGrid>
        <w:gridCol w:w="8856"/>
      </w:tblGrid>
      <w:tr w:rsidR="000D2595">
        <w:tc>
          <w:tcPr>
            <w:tcW w:w="8856" w:type="dxa"/>
            <w:shd w:val="pct20" w:color="auto" w:fill="auto"/>
          </w:tcPr>
          <w:p w:rsidR="000D2595" w:rsidRPr="000D2595" w:rsidRDefault="000D2595" w:rsidP="000D2595">
            <w:pPr>
              <w:jc w:val="center"/>
              <w:rPr>
                <w:b/>
              </w:rPr>
            </w:pPr>
            <w:r w:rsidRPr="000D2595">
              <w:rPr>
                <w:b/>
              </w:rPr>
              <w:t xml:space="preserve">Persistent and </w:t>
            </w:r>
            <w:proofErr w:type="spellStart"/>
            <w:r w:rsidRPr="000D2595">
              <w:rPr>
                <w:b/>
              </w:rPr>
              <w:t>Nonpersistent</w:t>
            </w:r>
            <w:proofErr w:type="spellEnd"/>
            <w:r w:rsidRPr="000D2595">
              <w:rPr>
                <w:b/>
              </w:rPr>
              <w:t xml:space="preserve"> Pollutants</w:t>
            </w:r>
          </w:p>
        </w:tc>
      </w:tr>
    </w:tbl>
    <w:p w:rsidR="000D2595" w:rsidRPr="002805A4" w:rsidRDefault="002805A4" w:rsidP="000D2595">
      <w:r>
        <w:br/>
      </w:r>
      <w:proofErr w:type="spellStart"/>
      <w:r w:rsidR="000D2595" w:rsidRPr="000D2595">
        <w:rPr>
          <w:b/>
        </w:rPr>
        <w:t>Nonpersistent</w:t>
      </w:r>
      <w:proofErr w:type="spellEnd"/>
      <w:r w:rsidR="000D2595" w:rsidRPr="000D2595">
        <w:rPr>
          <w:b/>
        </w:rPr>
        <w:t xml:space="preserve"> Pollutants:</w:t>
      </w:r>
      <w:r w:rsidR="000D2595">
        <w:rPr>
          <w:b/>
        </w:rPr>
        <w:t xml:space="preserve"> </w:t>
      </w:r>
      <w:r w:rsidR="000D2595">
        <w:t xml:space="preserve">wastes that can be broken down.  </w:t>
      </w:r>
      <w:proofErr w:type="gramStart"/>
      <w:r w:rsidR="000D2595">
        <w:t>Ex. fertilizers and sewage.</w:t>
      </w:r>
      <w:proofErr w:type="gramEnd"/>
    </w:p>
    <w:p w:rsidR="002805A4" w:rsidRDefault="009D2CD0" w:rsidP="000D2595">
      <w:r w:rsidRPr="000D2595">
        <w:rPr>
          <w:b/>
        </w:rPr>
        <w:t>Persistent</w:t>
      </w:r>
      <w:r w:rsidR="000D2595" w:rsidRPr="000D2595">
        <w:rPr>
          <w:b/>
        </w:rPr>
        <w:t xml:space="preserve"> Pollutants</w:t>
      </w:r>
      <w:r w:rsidR="000D2595">
        <w:rPr>
          <w:b/>
        </w:rPr>
        <w:t xml:space="preserve">: </w:t>
      </w:r>
      <w:r w:rsidR="000D2595">
        <w:t>accumulate in the environmen</w:t>
      </w:r>
      <w:r w:rsidR="002F5EF6">
        <w:t>t because they b</w:t>
      </w:r>
      <w:r w:rsidR="000D2595">
        <w:t xml:space="preserve">reak down very slowly or not at all. Ex.  </w:t>
      </w:r>
      <w:proofErr w:type="gramStart"/>
      <w:r w:rsidR="000D2595">
        <w:t>pesticides</w:t>
      </w:r>
      <w:proofErr w:type="gramEnd"/>
      <w:r w:rsidR="000D2595">
        <w:t>, petroleum products, and heavy metal wastes.</w:t>
      </w:r>
    </w:p>
    <w:p w:rsidR="002805A4" w:rsidRDefault="002805A4" w:rsidP="000D2595">
      <w:pPr>
        <w:rPr>
          <w:b/>
        </w:rPr>
      </w:pPr>
      <w:r w:rsidRPr="002805A4">
        <w:rPr>
          <w:b/>
        </w:rPr>
        <w:t xml:space="preserve">Both persistent and </w:t>
      </w:r>
      <w:proofErr w:type="spellStart"/>
      <w:r w:rsidRPr="002805A4">
        <w:rPr>
          <w:b/>
        </w:rPr>
        <w:t>nonpersistent</w:t>
      </w:r>
      <w:proofErr w:type="spellEnd"/>
      <w:r w:rsidRPr="002805A4">
        <w:rPr>
          <w:b/>
        </w:rPr>
        <w:t xml:space="preserve"> pollutants are a concern if they become concentrated enough to harm living things.</w:t>
      </w:r>
      <w:r>
        <w:rPr>
          <w:b/>
        </w:rPr>
        <w:t xml:space="preserve">  We monitor these with chemical tests.</w:t>
      </w:r>
      <w:r w:rsidR="00C63BC2" w:rsidRPr="00C63BC2">
        <w:t xml:space="preserve"> </w:t>
      </w:r>
    </w:p>
    <w:tbl>
      <w:tblPr>
        <w:tblStyle w:val="TableGrid"/>
        <w:tblW w:w="0" w:type="auto"/>
        <w:shd w:val="pct20" w:color="auto" w:fill="auto"/>
        <w:tblLook w:val="00BF"/>
      </w:tblPr>
      <w:tblGrid>
        <w:gridCol w:w="8856"/>
      </w:tblGrid>
      <w:tr w:rsidR="00066D94">
        <w:tc>
          <w:tcPr>
            <w:tcW w:w="8856" w:type="dxa"/>
            <w:shd w:val="pct20" w:color="auto" w:fill="auto"/>
          </w:tcPr>
          <w:p w:rsidR="00066D94" w:rsidRPr="00066D94" w:rsidRDefault="00066D94" w:rsidP="00066D94">
            <w:pPr>
              <w:jc w:val="center"/>
              <w:rPr>
                <w:b/>
              </w:rPr>
            </w:pPr>
            <w:r>
              <w:rPr>
                <w:b/>
              </w:rPr>
              <w:t>Algal Blooms, dissolved oxygen and Water Quality</w:t>
            </w:r>
          </w:p>
        </w:tc>
      </w:tr>
    </w:tbl>
    <w:p w:rsidR="000D2595" w:rsidRPr="00C63BC2" w:rsidRDefault="00066D94" w:rsidP="000D2595">
      <w:r>
        <w:br/>
        <w:t xml:space="preserve">Remember that phosphorus and nitrogen help plant </w:t>
      </w:r>
      <w:proofErr w:type="gramStart"/>
      <w:r>
        <w:t>growth which</w:t>
      </w:r>
      <w:proofErr w:type="gramEnd"/>
      <w:r>
        <w:t xml:space="preserve"> is why they are </w:t>
      </w:r>
      <w:r w:rsidR="00E32BD1">
        <w:t>i</w:t>
      </w:r>
      <w:r>
        <w:t>n fertilizers</w:t>
      </w:r>
      <w:r w:rsidR="00E32BD1">
        <w:t xml:space="preserve">.  </w:t>
      </w:r>
      <w:r w:rsidR="008B5274">
        <w:rPr>
          <w:noProof/>
        </w:rPr>
        <w:t xml:space="preserve"> </w:t>
      </w:r>
      <w:r w:rsidR="00E32BD1">
        <w:rPr>
          <w:noProof/>
        </w:rPr>
        <w:t xml:space="preserve">However, when </w:t>
      </w:r>
      <w:r w:rsidR="00E32BD1" w:rsidRPr="00E32BD1">
        <w:rPr>
          <w:b/>
          <w:noProof/>
        </w:rPr>
        <w:t>phosphate</w:t>
      </w:r>
      <w:r w:rsidR="00E32BD1">
        <w:rPr>
          <w:noProof/>
        </w:rPr>
        <w:t xml:space="preserve"> and </w:t>
      </w:r>
      <w:r w:rsidR="00E32BD1" w:rsidRPr="00E32BD1">
        <w:rPr>
          <w:b/>
          <w:noProof/>
        </w:rPr>
        <w:t>nitrate</w:t>
      </w:r>
      <w:r w:rsidR="00E32BD1">
        <w:rPr>
          <w:noProof/>
        </w:rPr>
        <w:t xml:space="preserve"> </w:t>
      </w:r>
      <w:r>
        <w:t xml:space="preserve">concentrations greatly increase </w:t>
      </w:r>
      <w:r w:rsidR="00E32BD1">
        <w:t xml:space="preserve">in a water body </w:t>
      </w:r>
      <w:r>
        <w:t xml:space="preserve">from run-off from </w:t>
      </w:r>
      <w:r w:rsidR="008B5274">
        <w:t xml:space="preserve">fertilizer and </w:t>
      </w:r>
      <w:r w:rsidR="00E32BD1">
        <w:t xml:space="preserve">sewage, oxygen is depleted and the organisms in the water die.  </w:t>
      </w:r>
    </w:p>
    <w:p w:rsidR="009D2CD0" w:rsidRPr="000D2595" w:rsidRDefault="00E32BD1">
      <w:pPr>
        <w:rPr>
          <w:b/>
        </w:rPr>
      </w:pPr>
      <w:r>
        <w:rPr>
          <w:b/>
        </w:rPr>
        <w:t xml:space="preserve">              </w:t>
      </w:r>
      <w:r>
        <w:rPr>
          <w:noProof/>
        </w:rPr>
        <w:drawing>
          <wp:inline distT="0" distB="0" distL="0" distR="0">
            <wp:extent cx="4147185" cy="4147185"/>
            <wp:effectExtent l="25400" t="0" r="0" b="0"/>
            <wp:docPr id="10" name="il_fi" descr="http://www.bbc.co.uk/schools/gcsebitesize/science/images/edex_bio_eutroph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schools/gcsebitesize/science/images/edex_bio_eutrophication.jpg"/>
                    <pic:cNvPicPr>
                      <a:picLocks noChangeAspect="1" noChangeArrowheads="1"/>
                    </pic:cNvPicPr>
                  </pic:nvPicPr>
                  <pic:blipFill>
                    <a:blip r:embed="rId4"/>
                    <a:srcRect/>
                    <a:stretch>
                      <a:fillRect/>
                    </a:stretch>
                  </pic:blipFill>
                  <pic:spPr bwMode="auto">
                    <a:xfrm>
                      <a:off x="0" y="0"/>
                      <a:ext cx="4147185" cy="4147185"/>
                    </a:xfrm>
                    <a:prstGeom prst="rect">
                      <a:avLst/>
                    </a:prstGeom>
                    <a:noFill/>
                    <a:ln w="9525">
                      <a:noFill/>
                      <a:miter lim="800000"/>
                      <a:headEnd/>
                      <a:tailEnd/>
                    </a:ln>
                  </pic:spPr>
                </pic:pic>
              </a:graphicData>
            </a:graphic>
          </wp:inline>
        </w:drawing>
      </w:r>
    </w:p>
    <w:p w:rsidR="00E32BD1" w:rsidRPr="00032C54" w:rsidRDefault="00E32BD1" w:rsidP="00032C54">
      <w:r>
        <w:t xml:space="preserve">This is a serious problem causing creeping </w:t>
      </w:r>
      <w:r w:rsidR="00032C54">
        <w:t xml:space="preserve">dead zones in all of our </w:t>
      </w:r>
      <w:r>
        <w:t xml:space="preserve">oceans.  </w:t>
      </w:r>
      <w:r w:rsidR="00032C54">
        <w:t xml:space="preserve">Check this out: </w:t>
      </w:r>
      <w:hyperlink r:id="rId5" w:history="1">
        <w:r w:rsidR="00032C54" w:rsidRPr="00223AEE">
          <w:rPr>
            <w:rStyle w:val="Hyperlink"/>
          </w:rPr>
          <w:t>http://www.youtube.com/watch?v=XEZpo9uLIc</w:t>
        </w:r>
        <w:r w:rsidR="00032C54" w:rsidRPr="00223AEE">
          <w:rPr>
            <w:rStyle w:val="Hyperlink"/>
          </w:rPr>
          <w:t>0</w:t>
        </w:r>
        <w:r w:rsidR="00032C54" w:rsidRPr="00223AEE">
          <w:rPr>
            <w:rStyle w:val="Hyperlink"/>
          </w:rPr>
          <w:t>&amp;feature=related</w:t>
        </w:r>
      </w:hyperlink>
    </w:p>
    <w:p w:rsidR="00E32BD1" w:rsidRDefault="00E32BD1" w:rsidP="00E32BD1">
      <w:pPr>
        <w:spacing w:after="0"/>
        <w:rPr>
          <w:noProof/>
          <w:color w:val="0000FF"/>
        </w:rPr>
      </w:pPr>
    </w:p>
    <w:p w:rsidR="00032C54" w:rsidRDefault="00032C54" w:rsidP="00E32BD1">
      <w:pPr>
        <w:spacing w:after="0"/>
        <w:rPr>
          <w:noProof/>
          <w:color w:val="0000FF"/>
        </w:rPr>
      </w:pPr>
      <w:r w:rsidRPr="00032C54">
        <w:rPr>
          <w:noProof/>
          <w:color w:val="0000FF"/>
        </w:rPr>
        <w:drawing>
          <wp:inline distT="0" distB="0" distL="0" distR="0">
            <wp:extent cx="4092575" cy="2167825"/>
            <wp:effectExtent l="25400" t="0" r="0" b="0"/>
            <wp:docPr id="14" name="il_fi" descr="http://www.organicprinciple.com/sites/default/files/images/deadzonemap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ganicprinciple.com/sites/default/files/images/deadzonemapx660.jpg"/>
                    <pic:cNvPicPr>
                      <a:picLocks noChangeAspect="1" noChangeArrowheads="1"/>
                    </pic:cNvPicPr>
                  </pic:nvPicPr>
                  <pic:blipFill>
                    <a:blip r:embed="rId6"/>
                    <a:srcRect/>
                    <a:stretch>
                      <a:fillRect/>
                    </a:stretch>
                  </pic:blipFill>
                  <pic:spPr bwMode="auto">
                    <a:xfrm>
                      <a:off x="0" y="0"/>
                      <a:ext cx="4099481" cy="2171483"/>
                    </a:xfrm>
                    <a:prstGeom prst="rect">
                      <a:avLst/>
                    </a:prstGeom>
                    <a:noFill/>
                    <a:ln w="9525">
                      <a:noFill/>
                      <a:miter lim="800000"/>
                      <a:headEnd/>
                      <a:tailEnd/>
                    </a:ln>
                  </pic:spPr>
                </pic:pic>
              </a:graphicData>
            </a:graphic>
          </wp:inline>
        </w:drawing>
      </w:r>
    </w:p>
    <w:p w:rsidR="00E32BD1" w:rsidRDefault="00E32BD1" w:rsidP="00E32BD1">
      <w:pPr>
        <w:spacing w:after="0"/>
        <w:rPr>
          <w:noProof/>
          <w:color w:val="0000FF"/>
        </w:rPr>
      </w:pPr>
    </w:p>
    <w:p w:rsidR="00E32BD1" w:rsidRDefault="00E32BD1" w:rsidP="00E32BD1">
      <w:pPr>
        <w:spacing w:after="0"/>
        <w:rPr>
          <w:noProof/>
          <w:color w:val="0000FF"/>
        </w:rPr>
      </w:pPr>
    </w:p>
    <w:tbl>
      <w:tblPr>
        <w:tblStyle w:val="TableGrid"/>
        <w:tblW w:w="0" w:type="auto"/>
        <w:tblLook w:val="00BF"/>
      </w:tblPr>
      <w:tblGrid>
        <w:gridCol w:w="8862"/>
      </w:tblGrid>
      <w:tr w:rsidR="00032C54">
        <w:tc>
          <w:tcPr>
            <w:tcW w:w="8862" w:type="dxa"/>
            <w:shd w:val="pct20" w:color="auto" w:fill="auto"/>
          </w:tcPr>
          <w:p w:rsidR="00032C54" w:rsidRPr="00032C54" w:rsidRDefault="00032C54" w:rsidP="00032C54">
            <w:pPr>
              <w:jc w:val="center"/>
              <w:rPr>
                <w:b/>
              </w:rPr>
            </w:pPr>
            <w:r>
              <w:rPr>
                <w:b/>
              </w:rPr>
              <w:t>Biological I</w:t>
            </w:r>
            <w:r w:rsidRPr="00032C54">
              <w:rPr>
                <w:b/>
              </w:rPr>
              <w:t>ndicator</w:t>
            </w:r>
            <w:r>
              <w:rPr>
                <w:b/>
              </w:rPr>
              <w:t xml:space="preserve">s can also be used to measure </w:t>
            </w:r>
            <w:r w:rsidRPr="00032C54">
              <w:rPr>
                <w:b/>
              </w:rPr>
              <w:t>water quality</w:t>
            </w:r>
          </w:p>
        </w:tc>
      </w:tr>
    </w:tbl>
    <w:p w:rsidR="00E32BD1" w:rsidRDefault="00E32BD1" w:rsidP="00E32BD1">
      <w:pPr>
        <w:spacing w:after="0"/>
        <w:rPr>
          <w:noProof/>
          <w:color w:val="0000FF"/>
        </w:rPr>
      </w:pPr>
    </w:p>
    <w:p w:rsidR="00E32BD1" w:rsidRPr="00032C54" w:rsidRDefault="00032C54" w:rsidP="00E32BD1">
      <w:pPr>
        <w:spacing w:after="0"/>
        <w:rPr>
          <w:noProof/>
          <w:color w:val="000000" w:themeColor="text1"/>
        </w:rPr>
      </w:pPr>
      <w:r>
        <w:rPr>
          <w:noProof/>
          <w:color w:val="000000" w:themeColor="text1"/>
        </w:rPr>
        <w:t xml:space="preserve">Polluted water bodies </w:t>
      </w:r>
      <w:r w:rsidR="00B72E82">
        <w:rPr>
          <w:noProof/>
          <w:color w:val="000000" w:themeColor="text1"/>
        </w:rPr>
        <w:t xml:space="preserve">have decreased oxygen levels.  This means many species cannot survive and the number and variety (biodiversity) of organisms decreases.  Monitoring for pollution sensitive invertebrates (insects, shellfish, worms) and fish can tell us if a water body is healthy or not.   </w:t>
      </w:r>
    </w:p>
    <w:p w:rsidR="00B72E82" w:rsidRDefault="00B72E82" w:rsidP="00E32BD1"/>
    <w:tbl>
      <w:tblPr>
        <w:tblStyle w:val="TableGrid"/>
        <w:tblW w:w="0" w:type="auto"/>
        <w:shd w:val="pct20" w:color="auto" w:fill="auto"/>
        <w:tblLook w:val="00BF"/>
      </w:tblPr>
      <w:tblGrid>
        <w:gridCol w:w="8862"/>
      </w:tblGrid>
      <w:tr w:rsidR="00B72E82">
        <w:tc>
          <w:tcPr>
            <w:tcW w:w="8862" w:type="dxa"/>
            <w:shd w:val="pct20" w:color="auto" w:fill="auto"/>
          </w:tcPr>
          <w:p w:rsidR="00B72E82" w:rsidRPr="00B72E82" w:rsidRDefault="00B72E82" w:rsidP="00B72E82">
            <w:pPr>
              <w:jc w:val="center"/>
              <w:rPr>
                <w:b/>
              </w:rPr>
            </w:pPr>
            <w:r w:rsidRPr="00B72E82">
              <w:rPr>
                <w:b/>
              </w:rPr>
              <w:t xml:space="preserve">Point </w:t>
            </w:r>
            <w:proofErr w:type="spellStart"/>
            <w:r>
              <w:rPr>
                <w:b/>
              </w:rPr>
              <w:t>vs</w:t>
            </w:r>
            <w:proofErr w:type="spellEnd"/>
            <w:r w:rsidRPr="00B72E82">
              <w:rPr>
                <w:b/>
              </w:rPr>
              <w:t xml:space="preserve"> nonpoint source</w:t>
            </w:r>
            <w:r>
              <w:rPr>
                <w:b/>
              </w:rPr>
              <w:t>s of pollution</w:t>
            </w:r>
          </w:p>
        </w:tc>
      </w:tr>
    </w:tbl>
    <w:p w:rsidR="002F5EF6" w:rsidRDefault="00B72E82" w:rsidP="00E32BD1">
      <w:r>
        <w:br/>
      </w:r>
      <w:r>
        <w:rPr>
          <w:b/>
        </w:rPr>
        <w:t>Point sources</w:t>
      </w:r>
      <w:r>
        <w:t xml:space="preserve"> </w:t>
      </w:r>
      <w:r w:rsidRPr="002F5EF6">
        <w:rPr>
          <w:b/>
        </w:rPr>
        <w:t>directly discharge</w:t>
      </w:r>
      <w:r w:rsidR="002F5EF6">
        <w:t xml:space="preserve"> </w:t>
      </w:r>
      <w:r w:rsidR="002F5EF6">
        <w:rPr>
          <w:b/>
        </w:rPr>
        <w:t xml:space="preserve">pollutants </w:t>
      </w:r>
      <w:r w:rsidR="002F5EF6">
        <w:t>i</w:t>
      </w:r>
      <w:r>
        <w:t xml:space="preserve">nto the air or water. </w:t>
      </w:r>
      <w:r w:rsidR="002F5EF6">
        <w:t xml:space="preserve">These are easier to monitor and control.  </w:t>
      </w:r>
      <w:proofErr w:type="gramStart"/>
      <w:r>
        <w:t>Ex. drainpipes and smokestacks</w:t>
      </w:r>
      <w:r w:rsidR="002F5EF6">
        <w:t>.</w:t>
      </w:r>
      <w:proofErr w:type="gramEnd"/>
      <w:r w:rsidR="002F5EF6">
        <w:t xml:space="preserve"> </w:t>
      </w:r>
    </w:p>
    <w:p w:rsidR="002F5EF6" w:rsidRDefault="00B72E82" w:rsidP="00E32BD1">
      <w:r>
        <w:rPr>
          <w:b/>
        </w:rPr>
        <w:t xml:space="preserve">Nonpoint sources </w:t>
      </w:r>
      <w:r w:rsidR="002F5EF6">
        <w:rPr>
          <w:b/>
        </w:rPr>
        <w:t xml:space="preserve">discharge pollutants indirectly.  </w:t>
      </w:r>
      <w:r w:rsidR="002F5EF6" w:rsidRPr="002F5EF6">
        <w:t>These are</w:t>
      </w:r>
      <w:r w:rsidR="002F5EF6">
        <w:rPr>
          <w:b/>
        </w:rPr>
        <w:t xml:space="preserve"> </w:t>
      </w:r>
      <w:r w:rsidR="002F5EF6">
        <w:t xml:space="preserve">much more difficult to control because the pollutants mix and disperse in the environment before they get to the water.   Ex. </w:t>
      </w:r>
      <w:r>
        <w:t>feedlots, golf courses, construction sites, acid precipitation and</w:t>
      </w:r>
      <w:r w:rsidR="002F5EF6">
        <w:t xml:space="preserve"> fertilized fields.</w:t>
      </w:r>
      <w:r>
        <w:t xml:space="preserve"> </w:t>
      </w:r>
    </w:p>
    <w:p w:rsidR="002F5EF6" w:rsidRDefault="002F5EF6" w:rsidP="00E32BD1"/>
    <w:p w:rsidR="009D2CD0" w:rsidRPr="00B72E82" w:rsidRDefault="002F5EF6" w:rsidP="002F5EF6">
      <w:pPr>
        <w:ind w:left="720" w:firstLine="720"/>
      </w:pPr>
      <w:r>
        <w:rPr>
          <w:noProof/>
        </w:rPr>
        <w:drawing>
          <wp:inline distT="0" distB="0" distL="0" distR="0">
            <wp:extent cx="3029974" cy="2745105"/>
            <wp:effectExtent l="25400" t="0" r="0" b="0"/>
            <wp:docPr id="19" name="il_fi" descr="http://sanibelseaschool.org/classroom/wp-content/uploads/point-source-pollutio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nibelseaschool.org/classroom/wp-content/uploads/point-source-pollution-photo.jpg"/>
                    <pic:cNvPicPr>
                      <a:picLocks noChangeAspect="1" noChangeArrowheads="1"/>
                    </pic:cNvPicPr>
                  </pic:nvPicPr>
                  <pic:blipFill>
                    <a:blip r:embed="rId7"/>
                    <a:srcRect/>
                    <a:stretch>
                      <a:fillRect/>
                    </a:stretch>
                  </pic:blipFill>
                  <pic:spPr bwMode="auto">
                    <a:xfrm>
                      <a:off x="0" y="0"/>
                      <a:ext cx="3031921" cy="2746869"/>
                    </a:xfrm>
                    <a:prstGeom prst="rect">
                      <a:avLst/>
                    </a:prstGeom>
                    <a:noFill/>
                    <a:ln w="9525">
                      <a:noFill/>
                      <a:miter lim="800000"/>
                      <a:headEnd/>
                      <a:tailEnd/>
                    </a:ln>
                  </pic:spPr>
                </pic:pic>
              </a:graphicData>
            </a:graphic>
          </wp:inline>
        </w:drawing>
      </w:r>
    </w:p>
    <w:p w:rsidR="009D2CD0" w:rsidRDefault="009D2CD0"/>
    <w:sectPr w:rsidR="009D2CD0" w:rsidSect="002F5EF6">
      <w:pgSz w:w="12240" w:h="15840"/>
      <w:pgMar w:top="851" w:right="1797" w:bottom="567"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6653"/>
    <w:rsid w:val="00032C54"/>
    <w:rsid w:val="00066D94"/>
    <w:rsid w:val="000D2595"/>
    <w:rsid w:val="00176653"/>
    <w:rsid w:val="002805A4"/>
    <w:rsid w:val="002F5EF6"/>
    <w:rsid w:val="007A7703"/>
    <w:rsid w:val="008B5274"/>
    <w:rsid w:val="009D2CD0"/>
    <w:rsid w:val="00B72E82"/>
    <w:rsid w:val="00C63BC2"/>
    <w:rsid w:val="00E32BD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D259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gctlv">
    <w:name w:val="rg_ctlv"/>
    <w:basedOn w:val="DefaultParagraphFont"/>
    <w:rsid w:val="00E32BD1"/>
  </w:style>
  <w:style w:type="character" w:styleId="Hyperlink">
    <w:name w:val="Hyperlink"/>
    <w:basedOn w:val="DefaultParagraphFont"/>
    <w:uiPriority w:val="99"/>
    <w:rsid w:val="00E32BD1"/>
    <w:rPr>
      <w:color w:val="0000FF"/>
      <w:u w:val="single"/>
    </w:rPr>
  </w:style>
  <w:style w:type="character" w:styleId="FollowedHyperlink">
    <w:name w:val="FollowedHyperlink"/>
    <w:basedOn w:val="DefaultParagraphFont"/>
    <w:uiPriority w:val="99"/>
    <w:semiHidden/>
    <w:unhideWhenUsed/>
    <w:rsid w:val="00032C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2480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youtube.com/watch?v=XEZpo9uLIc0&amp;feature=related"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301</Words>
  <Characters>1719</Characters>
  <Application>Microsoft Macintosh Word</Application>
  <DocSecurity>0</DocSecurity>
  <Lines>14</Lines>
  <Paragraphs>3</Paragraphs>
  <ScaleCrop>false</ScaleCrop>
  <Company>RVSD41</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Rockyview School Division</cp:lastModifiedBy>
  <cp:revision>3</cp:revision>
  <dcterms:created xsi:type="dcterms:W3CDTF">2012-08-25T21:21:00Z</dcterms:created>
  <dcterms:modified xsi:type="dcterms:W3CDTF">2012-08-27T19:14:00Z</dcterms:modified>
</cp:coreProperties>
</file>