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A6" w:rsidRPr="009B6BA6" w:rsidRDefault="009B6BA6" w:rsidP="009B6BA6">
      <w:pPr>
        <w:shd w:val="clear" w:color="auto" w:fill="FFFFFF"/>
        <w:spacing w:after="180" w:line="360" w:lineRule="atLeast"/>
        <w:jc w:val="center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Art 90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jc w:val="center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Mr. </w:t>
      </w:r>
      <w:proofErr w:type="spellStart"/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>Talen</w:t>
      </w:r>
      <w:proofErr w:type="spellEnd"/>
    </w:p>
    <w:p w:rsidR="009B6BA6" w:rsidRPr="009B6BA6" w:rsidRDefault="009B6BA6" w:rsidP="009B6BA6">
      <w:pPr>
        <w:shd w:val="clear" w:color="auto" w:fill="FFFFFF"/>
        <w:spacing w:after="180" w:line="360" w:lineRule="atLeast"/>
        <w:jc w:val="center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 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CLASS INTRODUCTION AND OVERVIEW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“Non-objective” folder design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(Assignment)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Unit 1 – Drawing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Introduction to drawing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Drawing terms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Shoe Drawing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(Assignment)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Unit 2 – Mixed Media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Elements and Principals of Visual Art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Surreal Collage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>(Assignment)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“Zoetrope” animation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(If time allows)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Unit 3 – Ceramics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Introduction to Clay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Slab technique – character mug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>(Assignment)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Robot Army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</w:t>
      </w:r>
      <w:r>
        <w:rPr>
          <w:rFonts w:ascii="Lucida Grande" w:hAnsi="Lucida Grande" w:cs="Lucida Grande"/>
          <w:b/>
          <w:color w:val="000000"/>
          <w:sz w:val="18"/>
          <w:szCs w:val="18"/>
          <w:lang w:val="en-CA"/>
        </w:rPr>
        <w:t xml:space="preserve">or 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Coiled Vase 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>(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Choice 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>Assignment)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 xml:space="preserve">Unit 4 – </w:t>
      </w:r>
      <w:r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 xml:space="preserve">Watercolour </w:t>
      </w: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Painting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Introduction to Painting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(Including Realism, Abstract, and Non-objective)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Abstract Watercolour Painting 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>(Assignment)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 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 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 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jc w:val="center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 </w:t>
      </w:r>
      <w:r w:rsidRPr="009B6BA6">
        <w:rPr>
          <w:rFonts w:ascii="Lucida Grande" w:hAnsi="Lucida Grande" w:cs="Lucida Grande"/>
          <w:i/>
          <w:iCs/>
          <w:color w:val="000000"/>
          <w:sz w:val="18"/>
          <w:szCs w:val="18"/>
          <w:lang w:val="en-CA"/>
        </w:rPr>
        <w:t>All assignments subject to change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jc w:val="center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lastRenderedPageBreak/>
        <w:t>Evaluation</w:t>
      </w:r>
      <w:r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/Assessment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Students in the art programs at Cochrane High School are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</w:t>
      </w: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evaluated on the basis of their studio projects.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</w:t>
      </w: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Each assignment is evaluated by four criteria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and will recei</w:t>
      </w:r>
      <w:bookmarkStart w:id="0" w:name="_GoBack"/>
      <w:bookmarkEnd w:id="0"/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ve the same overall weighting in </w:t>
      </w:r>
      <w:proofErr w:type="spellStart"/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>Powerschool</w:t>
      </w:r>
      <w:proofErr w:type="spellEnd"/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: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Composition: Evidence of using the principals of Design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Creativity: Displays an original and inventive approach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Content: Work presents an appropriate theme or idea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ind w:left="720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 xml:space="preserve">Craftsmanship: </w:t>
      </w:r>
      <w:proofErr w:type="spellStart"/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Ski</w:t>
      </w:r>
      <w:r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l</w:t>
      </w: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lful</w:t>
      </w:r>
      <w:proofErr w:type="spellEnd"/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 xml:space="preserve"> use of media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 </w:t>
      </w:r>
    </w:p>
    <w:p w:rsidR="009B6BA6" w:rsidRPr="009B6BA6" w:rsidRDefault="009B6BA6" w:rsidP="009B6BA6">
      <w:pPr>
        <w:shd w:val="clear" w:color="auto" w:fill="FFFFFF"/>
        <w:spacing w:after="180" w:line="276" w:lineRule="auto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All work must be handed in on the assigned due 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date and will be marked shortly </w:t>
      </w: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thereafter.  However, if work is not complete or not finished to the student’s satisfaction they can re-submit the work for a better grade.  There will be a date given before the end of the term in which that is no longer possible and students will receive the last mark given.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 </w:t>
      </w:r>
    </w:p>
    <w:p w:rsidR="009B6BA6" w:rsidRPr="009B6BA6" w:rsidRDefault="009B6BA6" w:rsidP="009B6BA6">
      <w:pPr>
        <w:shd w:val="clear" w:color="auto" w:fill="FFFFFF"/>
        <w:spacing w:after="180" w:line="276" w:lineRule="auto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Any student who is absent during the term is responsible for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work that they may have </w:t>
      </w: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missed.  Students who are aware that</w:t>
      </w:r>
      <w:r>
        <w:rPr>
          <w:rFonts w:ascii="Lucida Grande" w:hAnsi="Lucida Grande" w:cs="Lucida Grande"/>
          <w:color w:val="000000"/>
          <w:sz w:val="18"/>
          <w:szCs w:val="18"/>
          <w:lang w:val="en-CA"/>
        </w:rPr>
        <w:t xml:space="preserve"> </w:t>
      </w: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they will be absent for more than a few days are asked to speak with me to make any necessary arrangements.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 </w:t>
      </w:r>
    </w:p>
    <w:p w:rsid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br w:type="textWrapping" w:clear="all"/>
      </w:r>
    </w:p>
    <w:p w:rsid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</w:p>
    <w:p w:rsid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</w:p>
    <w:p w:rsid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</w:p>
    <w:p w:rsid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</w:p>
    <w:p w:rsid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</w:p>
    <w:p w:rsid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</w:p>
    <w:p w:rsid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</w:p>
    <w:p w:rsid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</w:p>
    <w:p w:rsidR="009B6BA6" w:rsidRPr="009B6BA6" w:rsidRDefault="009B6BA6" w:rsidP="009B6BA6">
      <w:pPr>
        <w:shd w:val="clear" w:color="auto" w:fill="FFFFFF"/>
        <w:spacing w:after="180" w:line="360" w:lineRule="atLeast"/>
        <w:jc w:val="center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 xml:space="preserve">Art Classroom </w:t>
      </w:r>
      <w:r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Expectations</w:t>
      </w:r>
    </w:p>
    <w:p w:rsidR="009B6BA6" w:rsidRPr="009B6BA6" w:rsidRDefault="009B6BA6" w:rsidP="009B6BA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  <w:t>Each student is responsible for cleaning and maintaining their workspace.  If a table is left in a dirty condition, all those working at the table will remain until the area is clean – work together.</w:t>
      </w:r>
    </w:p>
    <w:p w:rsidR="009B6BA6" w:rsidRPr="009B6BA6" w:rsidRDefault="009B6BA6" w:rsidP="009B6BA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  <w:t>All students must remain in the classroom until the bell.  Students leaving class early will be marked as absent.</w:t>
      </w:r>
    </w:p>
    <w:p w:rsidR="009B6BA6" w:rsidRPr="009B6BA6" w:rsidRDefault="009B6BA6" w:rsidP="009B6BA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  <w:t>“</w:t>
      </w:r>
      <w:proofErr w:type="spellStart"/>
      <w:r w:rsidRPr="009B6BA6"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  <w:t>Lates</w:t>
      </w:r>
      <w:proofErr w:type="spellEnd"/>
      <w:r w:rsidRPr="009B6BA6"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  <w:t>” will not be tolerated.  Students consistently late or absent from class for an extended period without reason will be referred to the office.  Students over ½ hour late or away from class for that amount of time will be considered absent and marked absent.</w:t>
      </w:r>
    </w:p>
    <w:p w:rsidR="009B6BA6" w:rsidRPr="009B6BA6" w:rsidRDefault="009B6BA6" w:rsidP="009B6BA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  <w:t>When the teacher is speaking, or announcements are being given - please be quiet.</w:t>
      </w:r>
    </w:p>
    <w:p w:rsidR="009B6BA6" w:rsidRPr="009B6BA6" w:rsidRDefault="009B6BA6" w:rsidP="009B6BA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  <w:t>Music can be played on the ‘blaster’ however only during work time, if it’s not too loud or if the music is found to be acceptable – any problems and it’s turned off.</w:t>
      </w:r>
    </w:p>
    <w:p w:rsidR="009B6BA6" w:rsidRPr="009B6BA6" w:rsidRDefault="009B6BA6" w:rsidP="009B6BA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  <w:t xml:space="preserve">Music may only be played on </w:t>
      </w:r>
      <w:proofErr w:type="spellStart"/>
      <w:r w:rsidRPr="009B6BA6"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  <w:t>ipods</w:t>
      </w:r>
      <w:proofErr w:type="spellEnd"/>
      <w:r w:rsidRPr="009B6BA6"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  <w:t xml:space="preserve"> during work time and not when the teacher is speaking.</w:t>
      </w:r>
    </w:p>
    <w:p w:rsidR="009B6BA6" w:rsidRPr="009B6BA6" w:rsidRDefault="009B6BA6" w:rsidP="009B6BA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eastAsia="Times New Roman" w:hAnsi="Lucida Grande" w:cs="Lucida Grande"/>
          <w:color w:val="000000"/>
          <w:sz w:val="18"/>
          <w:szCs w:val="18"/>
          <w:lang w:val="en-CA"/>
        </w:rPr>
        <w:t>Cell phones must be turned off and out of reach – failure to do so will result in confiscation during that class.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jc w:val="center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 xml:space="preserve">The key word for the </w:t>
      </w:r>
      <w:proofErr w:type="spellStart"/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>Artroom</w:t>
      </w:r>
      <w:proofErr w:type="spellEnd"/>
      <w:r w:rsidRPr="009B6BA6">
        <w:rPr>
          <w:rFonts w:ascii="Lucida Grande" w:hAnsi="Lucida Grande" w:cs="Lucida Grande"/>
          <w:b/>
          <w:bCs/>
          <w:color w:val="000000"/>
          <w:sz w:val="18"/>
          <w:szCs w:val="18"/>
          <w:lang w:val="en-CA"/>
        </w:rPr>
        <w:t xml:space="preserve"> is Respect!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Respect for the room – keep clean.</w:t>
      </w:r>
    </w:p>
    <w:p w:rsidR="009B6BA6" w:rsidRPr="009B6BA6" w:rsidRDefault="009B6BA6" w:rsidP="009B6BA6">
      <w:pPr>
        <w:shd w:val="clear" w:color="auto" w:fill="FFFFFF"/>
        <w:spacing w:after="180" w:line="360" w:lineRule="atLeast"/>
        <w:rPr>
          <w:rFonts w:ascii="Lucida Grande" w:hAnsi="Lucida Grande" w:cs="Lucida Grande"/>
          <w:color w:val="000000"/>
          <w:sz w:val="18"/>
          <w:szCs w:val="18"/>
          <w:lang w:val="en-CA"/>
        </w:rPr>
      </w:pPr>
      <w:r w:rsidRPr="009B6BA6">
        <w:rPr>
          <w:rFonts w:ascii="Lucida Grande" w:hAnsi="Lucida Grande" w:cs="Lucida Grande"/>
          <w:color w:val="000000"/>
          <w:sz w:val="18"/>
          <w:szCs w:val="18"/>
          <w:lang w:val="en-CA"/>
        </w:rPr>
        <w:t>Respect for the teacher – no unpleasant language and keep conversations low enough so that others can do their work undisturbed.</w:t>
      </w:r>
    </w:p>
    <w:p w:rsidR="00480C29" w:rsidRDefault="00480C29"/>
    <w:sectPr w:rsidR="00480C29" w:rsidSect="005256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610"/>
    <w:multiLevelType w:val="multilevel"/>
    <w:tmpl w:val="9F0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A6"/>
    <w:rsid w:val="00480C29"/>
    <w:rsid w:val="00525693"/>
    <w:rsid w:val="009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8C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B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B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2486</Characters>
  <Application>Microsoft Macintosh Word</Application>
  <DocSecurity>0</DocSecurity>
  <Lines>20</Lines>
  <Paragraphs>5</Paragraphs>
  <ScaleCrop>false</ScaleCrop>
  <Company>Rocky View Schools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2016-04-13T17:01:00Z</dcterms:created>
  <dcterms:modified xsi:type="dcterms:W3CDTF">2016-04-13T17:07:00Z</dcterms:modified>
</cp:coreProperties>
</file>